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9F" w:rsidRPr="00D80891" w:rsidRDefault="00AD6A9F" w:rsidP="00AD6A9F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AD6A9F" w:rsidRPr="00D80891" w:rsidRDefault="00AD6A9F" w:rsidP="00AD6A9F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AD6A9F" w:rsidRPr="00D80891" w:rsidRDefault="00AD6A9F" w:rsidP="00AD6A9F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AD6A9F" w:rsidRPr="00D80891" w:rsidRDefault="00AD6A9F" w:rsidP="00AD6A9F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6A9F" w:rsidRDefault="00AD6A9F" w:rsidP="00AD6A9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83135E" w:rsidRDefault="001B7C0A" w:rsidP="00831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18.08.2020</w:t>
      </w:r>
      <w:r w:rsidR="00831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132</w:t>
      </w:r>
    </w:p>
    <w:p w:rsidR="00AD6A9F" w:rsidRPr="00724F52" w:rsidRDefault="00AD6A9F" w:rsidP="00AD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F52" w:rsidRPr="00724F52" w:rsidRDefault="00724F52" w:rsidP="00724F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Times New Roman" w:eastAsia="Times New Roman" w:hAnsi="Times New Roman" w:cs="Times New Roman"/>
          <w:sz w:val="24"/>
          <w:szCs w:val="24"/>
        </w:rPr>
        <w:t>О назначении ответственного за безопасность дорожного движения</w:t>
      </w:r>
    </w:p>
    <w:p w:rsidR="00724F52" w:rsidRPr="00724F52" w:rsidRDefault="00724F52" w:rsidP="00724F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F52" w:rsidRDefault="00724F52" w:rsidP="00724F5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F52">
        <w:rPr>
          <w:rFonts w:ascii="Times New Roman" w:eastAsia="Times New Roman" w:hAnsi="Times New Roman" w:cs="Times New Roman"/>
          <w:sz w:val="24"/>
          <w:szCs w:val="24"/>
        </w:rPr>
        <w:t>В целях выполнения Федерального закона от 10.12.1995 г. №196-ФЗ «О безопасности дорожного движения» (с изменениями и дополнениями от 2 марта 1999 г., 25 апреля 2002 г., 10 января 2003 г., 22 августа 2004 г., 18 декабря 2006 г., 8 ноября, 1 декабря 2007 г., 30 декабря 2008 г., 25 ноября 2009 г., 23, 27 июля 2010 г., 21 апреля, 1</w:t>
      </w:r>
      <w:proofErr w:type="gramEnd"/>
      <w:r w:rsidRPr="00724F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24F52">
        <w:rPr>
          <w:rFonts w:ascii="Times New Roman" w:eastAsia="Times New Roman" w:hAnsi="Times New Roman" w:cs="Times New Roman"/>
          <w:sz w:val="24"/>
          <w:szCs w:val="24"/>
        </w:rPr>
        <w:t>11, 18, 19 июля 2011 г., 14 июня, 28 июля 2012 г., 26 апреля, 7 мая, 2, 23 июля, 25 ноября, 28 декабря 2013 г., 14 октября 2014 г.), а также в целях обеспечения безопасности труда</w:t>
      </w:r>
      <w:r w:rsidR="008356DB">
        <w:rPr>
          <w:rFonts w:ascii="Times New Roman" w:eastAsia="Times New Roman" w:hAnsi="Times New Roman" w:cs="Times New Roman"/>
          <w:sz w:val="24"/>
          <w:szCs w:val="24"/>
        </w:rPr>
        <w:t xml:space="preserve"> в  2020-2021 учебном году,</w:t>
      </w:r>
      <w:proofErr w:type="gramEnd"/>
    </w:p>
    <w:p w:rsidR="00724F52" w:rsidRPr="00724F52" w:rsidRDefault="00724F52" w:rsidP="00724F5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F52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724F52" w:rsidRPr="00724F52" w:rsidRDefault="00724F52" w:rsidP="00724F5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Times New Roman" w:eastAsia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724F52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724F52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 требований безопасности дорожного движения </w:t>
      </w:r>
      <w:r w:rsidRPr="00724F52">
        <w:rPr>
          <w:rFonts w:ascii="Times New Roman" w:eastAsia="Times New Roman" w:hAnsi="Times New Roman" w:cs="Times New Roman"/>
          <w:iCs/>
          <w:sz w:val="24"/>
          <w:szCs w:val="24"/>
        </w:rPr>
        <w:t>воспитателя группы продленного дня Толкачеву С.В.</w:t>
      </w:r>
    </w:p>
    <w:p w:rsidR="00724F52" w:rsidRPr="00724F52" w:rsidRDefault="00724F52" w:rsidP="00724F5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24F52">
        <w:rPr>
          <w:rFonts w:ascii="Times New Roman" w:eastAsia="Times New Roman" w:hAnsi="Times New Roman" w:cs="Times New Roman"/>
          <w:iCs/>
          <w:sz w:val="24"/>
          <w:szCs w:val="24"/>
        </w:rPr>
        <w:t>Ответственный</w:t>
      </w:r>
      <w:proofErr w:type="gramEnd"/>
      <w:r w:rsidRPr="00724F52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БДД Толкачева С.В.</w:t>
      </w:r>
      <w:r w:rsidRPr="00724F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4F52" w:rsidRDefault="00724F52" w:rsidP="00724F52">
      <w:pPr>
        <w:pStyle w:val="a3"/>
        <w:jc w:val="both"/>
      </w:pPr>
      <w:r>
        <w:t>2.1. Разрабатывает мероприятия по предупреждению дорожно-транспортных происшествий и контролирует их выполнение.</w:t>
      </w:r>
    </w:p>
    <w:p w:rsidR="00724F52" w:rsidRDefault="00724F52" w:rsidP="00724F52">
      <w:pPr>
        <w:pStyle w:val="a3"/>
        <w:jc w:val="both"/>
      </w:pPr>
      <w:r>
        <w:t>2.2. Ведет учет дорожно-транспортных происшествий и нарушений правил дорожного движения, совершенных водителем Школы, анализирует причины их возникновения, в установленном порядке подготавливает отчеты о дорожно-транспортных происшествиях и принятых мерах по их предупреждению.</w:t>
      </w:r>
    </w:p>
    <w:p w:rsidR="00724F52" w:rsidRDefault="00724F52" w:rsidP="00724F52">
      <w:pPr>
        <w:pStyle w:val="a3"/>
        <w:jc w:val="both"/>
      </w:pPr>
      <w:r>
        <w:t>2.3. Разрабатывает и представляет директору школы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:rsidR="00724F52" w:rsidRDefault="00724F52" w:rsidP="00724F52">
      <w:pPr>
        <w:pStyle w:val="a3"/>
        <w:jc w:val="both"/>
      </w:pPr>
      <w:r>
        <w:t>2.4. Систематически осуществляет сверку данных о дорожно-транспортных происшествиях, с данными Госавтоинспекции.</w:t>
      </w:r>
    </w:p>
    <w:p w:rsidR="00724F52" w:rsidRDefault="00724F52" w:rsidP="00724F52">
      <w:pPr>
        <w:pStyle w:val="a3"/>
        <w:jc w:val="both"/>
      </w:pPr>
      <w:r>
        <w:t>2.5. Разрабатывает или участвует в разработке проектов приказов, указаний и других документов   по вопросам обеспечения безопасности движения.</w:t>
      </w:r>
    </w:p>
    <w:p w:rsidR="00724F52" w:rsidRDefault="00724F52" w:rsidP="00724F52">
      <w:pPr>
        <w:pStyle w:val="a3"/>
        <w:jc w:val="both"/>
      </w:pPr>
      <w:r>
        <w:t>2.6. Организует агитационно-массовую работу по безопасности движения в коллективе (проведение лекций, докладов, бесед, конкурсов, консультаций, показ специальных фильмов и т.д.).</w:t>
      </w:r>
    </w:p>
    <w:p w:rsidR="00724F52" w:rsidRDefault="00724F52" w:rsidP="00724F52">
      <w:pPr>
        <w:pStyle w:val="a3"/>
        <w:jc w:val="both"/>
      </w:pPr>
      <w:r>
        <w:t>2.7. Систематически информирует   руководство предприятия о состоянии аварийности, причинах и обстоятельствах дорожно-транспортных происшествий.</w:t>
      </w:r>
    </w:p>
    <w:p w:rsidR="00724F52" w:rsidRDefault="00724F52" w:rsidP="00724F52">
      <w:pPr>
        <w:pStyle w:val="a3"/>
        <w:jc w:val="both"/>
      </w:pPr>
      <w:r>
        <w:t>2.8. Участвует в мероприятиях, связанных с обеспечением безопасности дорожного движения (смотры безопасности дорожного движения, автопробеги, конкурсы и др.).</w:t>
      </w:r>
    </w:p>
    <w:p w:rsidR="00724F52" w:rsidRDefault="00724F52" w:rsidP="00724F52">
      <w:pPr>
        <w:pStyle w:val="a3"/>
        <w:jc w:val="both"/>
      </w:pPr>
      <w:r>
        <w:t>2.9.Представляет администрации Школы материалы о награждении отличившихся водителей.</w:t>
      </w:r>
    </w:p>
    <w:p w:rsidR="00724F52" w:rsidRDefault="00724F52" w:rsidP="00724F52">
      <w:pPr>
        <w:pStyle w:val="a3"/>
        <w:jc w:val="both"/>
      </w:pPr>
      <w:r>
        <w:t xml:space="preserve">2.10. Принимает участие в установлении причин и обстоятельств возникновения дорожно-транспортных происшествий, а также в выявлении нарушений установленных </w:t>
      </w:r>
      <w:r>
        <w:lastRenderedPageBreak/>
        <w:t>норм и правил по обеспечению безопасности движения, связанных с недостатками в работе Школы.</w:t>
      </w:r>
    </w:p>
    <w:p w:rsidR="00724F52" w:rsidRDefault="00724F52" w:rsidP="00724F52">
      <w:pPr>
        <w:pStyle w:val="a3"/>
        <w:jc w:val="both"/>
      </w:pPr>
      <w:r>
        <w:t>2.11. Организует  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:rsidR="00724F52" w:rsidRDefault="00724F52" w:rsidP="00724F52">
      <w:pPr>
        <w:pStyle w:val="a3"/>
        <w:jc w:val="both"/>
      </w:pPr>
      <w:r>
        <w:t xml:space="preserve">2.12.  Контролирует допуск водителей к управлению только теми транспортными средствами, право </w:t>
      </w:r>
      <w:proofErr w:type="gramStart"/>
      <w:r>
        <w:t>управления</w:t>
      </w:r>
      <w:proofErr w:type="gramEnd"/>
      <w:r>
        <w:t xml:space="preserve"> которыми предоставлено в соответствии с водительскими удостоверениями.</w:t>
      </w:r>
    </w:p>
    <w:p w:rsidR="00724F52" w:rsidRDefault="00724F52" w:rsidP="00724F52">
      <w:pPr>
        <w:pStyle w:val="a3"/>
        <w:jc w:val="both"/>
      </w:pPr>
      <w:r>
        <w:t xml:space="preserve">2.13. Осуществляет контроль за прохождением водителями предрейсовых и </w:t>
      </w:r>
      <w:proofErr w:type="spellStart"/>
      <w:r>
        <w:t>послерейсовых</w:t>
      </w:r>
      <w:proofErr w:type="spellEnd"/>
      <w:r>
        <w:t xml:space="preserve"> медицинских осмотров, за соблюдением установленных сроков медицинского переосвидетельствования.</w:t>
      </w:r>
    </w:p>
    <w:p w:rsidR="00724F52" w:rsidRDefault="00724F52" w:rsidP="00724F52">
      <w:pPr>
        <w:pStyle w:val="a3"/>
        <w:jc w:val="both"/>
      </w:pPr>
      <w:r>
        <w:t>2.14. Осуществляет контроль за организацией проведения службой эксплуатации инструктажа водителей об особенностях эксплуатации транспортных средств с учетом дорожных, и климатических условий.</w:t>
      </w:r>
    </w:p>
    <w:p w:rsidR="00724F52" w:rsidRDefault="00724F52" w:rsidP="00724F52">
      <w:pPr>
        <w:pStyle w:val="a3"/>
        <w:jc w:val="both"/>
      </w:pPr>
      <w:r>
        <w:t>2.15. Осуществляет контроль за использованием транспортных средств, работой водителей на линии, соблюдением режима их труда.</w:t>
      </w:r>
    </w:p>
    <w:p w:rsidR="00724F52" w:rsidRDefault="00724F52" w:rsidP="00724F52">
      <w:pPr>
        <w:pStyle w:val="a3"/>
        <w:jc w:val="both"/>
      </w:pPr>
      <w:r>
        <w:t xml:space="preserve">2.16. Осуществляет контроль за </w:t>
      </w:r>
      <w:proofErr w:type="spellStart"/>
      <w:r>
        <w:t>стажированием</w:t>
      </w:r>
      <w:proofErr w:type="spellEnd"/>
      <w:r>
        <w:t xml:space="preserve"> водителей и работой водителей-наставников.</w:t>
      </w:r>
    </w:p>
    <w:p w:rsidR="00724F52" w:rsidRDefault="00724F52" w:rsidP="00724F52">
      <w:pPr>
        <w:pStyle w:val="a3"/>
        <w:jc w:val="both"/>
      </w:pPr>
      <w:r>
        <w:t>2.17. Организует ежегодные занятия с водителями по 20-часовой программе.</w:t>
      </w:r>
    </w:p>
    <w:p w:rsidR="00724F52" w:rsidRDefault="00724F52" w:rsidP="00724F52">
      <w:pPr>
        <w:pStyle w:val="a3"/>
        <w:jc w:val="both"/>
      </w:pPr>
      <w:r>
        <w:t>2.18. Оказывает методическую помощь в проведении занятий, бесед, инструктажей водителей по вопросам обеспечения безопасности дорожного движения.</w:t>
      </w:r>
    </w:p>
    <w:p w:rsidR="00724F52" w:rsidRDefault="00724F52" w:rsidP="00724F52">
      <w:pPr>
        <w:pStyle w:val="a3"/>
        <w:jc w:val="both"/>
      </w:pPr>
      <w:r>
        <w:t>2.19. Организует работу кабинета (класса) безопасности движения по плану, утвержденному руководителем предприятия (хозяйства) и оборудует его в соответствии с методическими указаниями.</w:t>
      </w:r>
    </w:p>
    <w:p w:rsidR="00724F52" w:rsidRDefault="00724F52" w:rsidP="00724F52">
      <w:pPr>
        <w:pStyle w:val="a3"/>
        <w:jc w:val="both"/>
      </w:pPr>
      <w:r>
        <w:t>2.20. Принимает участие в работе соответствующих комиссий по обследованию автомобильных дорог и улиц на маршрутах работы транспорта предприятия.</w:t>
      </w:r>
    </w:p>
    <w:p w:rsidR="00724F52" w:rsidRDefault="00724F52" w:rsidP="00724F52">
      <w:pPr>
        <w:pStyle w:val="a3"/>
        <w:jc w:val="both"/>
      </w:pPr>
      <w:r>
        <w:t>2.21. Немедленно сообщает в органы Госавтоинспекции о дорожно-транспортных происшествиях, а также о случаях возвращения транспорта с внешними повреждениями.</w:t>
      </w:r>
    </w:p>
    <w:p w:rsidR="00724F52" w:rsidRDefault="00724F52" w:rsidP="00724F52">
      <w:pPr>
        <w:pStyle w:val="a3"/>
        <w:jc w:val="both"/>
      </w:pPr>
      <w:r>
        <w:t>2.22. Обеспечивает исправное состояние автобуса и выпуск его на линию в соответствии с графиком, а также возврат с линии.</w:t>
      </w:r>
    </w:p>
    <w:p w:rsidR="00724F52" w:rsidRDefault="00724F52" w:rsidP="00724F52">
      <w:pPr>
        <w:pStyle w:val="a3"/>
        <w:jc w:val="both"/>
      </w:pPr>
      <w:r>
        <w:t>2.23. Выявляет причины неисправностей, вызывающих простой автобуса, и принимает меры к их устранению.</w:t>
      </w:r>
    </w:p>
    <w:p w:rsidR="00724F52" w:rsidRDefault="00724F52" w:rsidP="00724F52">
      <w:pPr>
        <w:pStyle w:val="a3"/>
        <w:jc w:val="both"/>
      </w:pPr>
      <w:r>
        <w:t>2.24. Разрабатывает графики обслуживания и ремонта автобуса и осуществляет контроль за качеством и своевременностью выполнения работ.</w:t>
      </w:r>
    </w:p>
    <w:p w:rsidR="00724F52" w:rsidRDefault="00724F52" w:rsidP="00724F52">
      <w:pPr>
        <w:pStyle w:val="a3"/>
        <w:jc w:val="both"/>
      </w:pPr>
      <w:r>
        <w:t>2.25. Принимает участие в оказании технической помощи водителям автомобилей на линии.</w:t>
      </w:r>
    </w:p>
    <w:p w:rsidR="00724F52" w:rsidRDefault="00724F52" w:rsidP="00724F52">
      <w:pPr>
        <w:pStyle w:val="a3"/>
        <w:jc w:val="both"/>
      </w:pPr>
      <w:r>
        <w:t>2.26. Обеспечивает соблюдение установленных норм расхода эксплуатационных материалов.</w:t>
      </w:r>
    </w:p>
    <w:p w:rsidR="00724F52" w:rsidRPr="004911A6" w:rsidRDefault="00724F52" w:rsidP="00724F52">
      <w:pPr>
        <w:pStyle w:val="a3"/>
        <w:jc w:val="both"/>
      </w:pPr>
      <w:r w:rsidRPr="00D83A15">
        <w:rPr>
          <w:rFonts w:eastAsia="Times New Roman" w:cs="Times New Roman"/>
          <w:szCs w:val="24"/>
        </w:rPr>
        <w:t xml:space="preserve">3.  Контроль за исполнением решения возложить на директора школы. </w:t>
      </w:r>
    </w:p>
    <w:p w:rsidR="00724F52" w:rsidRPr="00D83A15" w:rsidRDefault="00724F52" w:rsidP="00724F52">
      <w:pPr>
        <w:tabs>
          <w:tab w:val="left" w:pos="3060"/>
        </w:tabs>
        <w:spacing w:after="0" w:line="240" w:lineRule="auto"/>
        <w:ind w:left="180"/>
        <w:rPr>
          <w:rFonts w:eastAsia="Times New Roman" w:cs="Times New Roman"/>
          <w:sz w:val="24"/>
          <w:szCs w:val="24"/>
        </w:rPr>
      </w:pPr>
    </w:p>
    <w:p w:rsidR="00724F52" w:rsidRPr="00724F52" w:rsidRDefault="00724F52" w:rsidP="0072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        Г.В.Калдыркаева</w:t>
      </w:r>
    </w:p>
    <w:p w:rsidR="00724F52" w:rsidRDefault="00724F52" w:rsidP="00724F5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724F52" w:rsidRDefault="00724F52" w:rsidP="00724F5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724F52" w:rsidRDefault="00724F52" w:rsidP="00724F5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724F52" w:rsidRPr="00724F52" w:rsidRDefault="00724F52" w:rsidP="00724F5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24F52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724F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4F52" w:rsidRPr="00724F52" w:rsidRDefault="00724F52" w:rsidP="00724F5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2454"/>
        <w:gridCol w:w="2372"/>
        <w:gridCol w:w="2372"/>
        <w:gridCol w:w="2373"/>
      </w:tblGrid>
      <w:tr w:rsidR="00724F52" w:rsidRPr="00724F52" w:rsidTr="0000040B">
        <w:tc>
          <w:tcPr>
            <w:tcW w:w="2454" w:type="dxa"/>
          </w:tcPr>
          <w:p w:rsidR="00724F52" w:rsidRPr="00724F52" w:rsidRDefault="00724F52" w:rsidP="0000040B">
            <w:pPr>
              <w:tabs>
                <w:tab w:val="right" w:pos="2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Times New Roman" w:hAnsi="Times New Roman" w:cs="Times New Roman"/>
                <w:sz w:val="24"/>
                <w:szCs w:val="24"/>
              </w:rPr>
              <w:t>Толкачева С.В.</w:t>
            </w:r>
          </w:p>
        </w:tc>
        <w:tc>
          <w:tcPr>
            <w:tcW w:w="2372" w:type="dxa"/>
          </w:tcPr>
          <w:p w:rsidR="00724F52" w:rsidRPr="00724F52" w:rsidRDefault="00724F52" w:rsidP="000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724F52" w:rsidRPr="00724F52" w:rsidRDefault="00724F52" w:rsidP="000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24F52" w:rsidRPr="00724F52" w:rsidRDefault="00724F52" w:rsidP="0000040B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52" w:rsidRPr="00724F52" w:rsidRDefault="00724F52" w:rsidP="00724F5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A9F" w:rsidRPr="00724F52" w:rsidRDefault="00AD6A9F" w:rsidP="007019C4">
      <w:pPr>
        <w:spacing w:line="240" w:lineRule="auto"/>
        <w:rPr>
          <w:rFonts w:ascii="Times New Roman" w:hAnsi="Times New Roman" w:cs="Times New Roman"/>
        </w:rPr>
      </w:pPr>
    </w:p>
    <w:sectPr w:rsidR="00AD6A9F" w:rsidRPr="00724F52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D30"/>
    <w:multiLevelType w:val="hybridMultilevel"/>
    <w:tmpl w:val="42B47B6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9F"/>
    <w:rsid w:val="00024ED4"/>
    <w:rsid w:val="001A6B31"/>
    <w:rsid w:val="001B7C0A"/>
    <w:rsid w:val="002413FB"/>
    <w:rsid w:val="003F4BE8"/>
    <w:rsid w:val="00437E1D"/>
    <w:rsid w:val="0045474C"/>
    <w:rsid w:val="00532A9B"/>
    <w:rsid w:val="00567424"/>
    <w:rsid w:val="00654382"/>
    <w:rsid w:val="007019C4"/>
    <w:rsid w:val="00724F52"/>
    <w:rsid w:val="0073445D"/>
    <w:rsid w:val="00785F58"/>
    <w:rsid w:val="007A7829"/>
    <w:rsid w:val="008055AA"/>
    <w:rsid w:val="0081268A"/>
    <w:rsid w:val="0083135E"/>
    <w:rsid w:val="008356DB"/>
    <w:rsid w:val="00836DCF"/>
    <w:rsid w:val="00852BBC"/>
    <w:rsid w:val="00AD6A9F"/>
    <w:rsid w:val="00BB3D9B"/>
    <w:rsid w:val="00CE4316"/>
    <w:rsid w:val="00DD3856"/>
    <w:rsid w:val="00DD6DA8"/>
    <w:rsid w:val="00ED792C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13FB"/>
    <w:pPr>
      <w:spacing w:after="0" w:line="240" w:lineRule="auto"/>
      <w:ind w:firstLine="851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AD6A9F"/>
    <w:pPr>
      <w:ind w:left="720"/>
      <w:contextualSpacing/>
    </w:pPr>
  </w:style>
  <w:style w:type="paragraph" w:customStyle="1" w:styleId="p6">
    <w:name w:val="p6"/>
    <w:basedOn w:val="a"/>
    <w:rsid w:val="0070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15</cp:revision>
  <dcterms:created xsi:type="dcterms:W3CDTF">2016-07-12T07:11:00Z</dcterms:created>
  <dcterms:modified xsi:type="dcterms:W3CDTF">2020-08-18T09:46:00Z</dcterms:modified>
</cp:coreProperties>
</file>